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3FA4" w:rsidRDefault="005206D5" w:rsidP="005206D5">
      <w:pPr>
        <w:jc w:val="center"/>
      </w:pPr>
      <w:r w:rsidRPr="00AB51FD">
        <w:rPr>
          <w:rFonts w:ascii="Arial" w:hAnsi="Arial"/>
          <w:bCs/>
          <w:noProof/>
          <w:sz w:val="26"/>
          <w:szCs w:val="26"/>
        </w:rPr>
        <w:drawing>
          <wp:inline distT="0" distB="0" distL="0" distR="0">
            <wp:extent cx="2057400" cy="1314450"/>
            <wp:effectExtent l="0" t="0" r="0" b="0"/>
            <wp:docPr id="1" name="תמונה 1" descr="\\fs\homedir\154202\Desktop\לוגו צבעוני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3" descr="\\fs\homedir\154202\Desktop\לוגו צבעוני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355D" w:rsidRDefault="00B6355D" w:rsidP="004A0982">
      <w:pPr>
        <w:pStyle w:val="a3"/>
        <w:bidi/>
        <w:ind w:left="360"/>
        <w:jc w:val="center"/>
        <w:rPr>
          <w:rFonts w:cs="David"/>
          <w:sz w:val="24"/>
          <w:szCs w:val="24"/>
          <w:u w:val="single"/>
          <w:rtl/>
        </w:rPr>
      </w:pPr>
    </w:p>
    <w:p w:rsidR="004A0982" w:rsidRDefault="004A0982" w:rsidP="00B6355D">
      <w:pPr>
        <w:pStyle w:val="a3"/>
        <w:bidi/>
        <w:ind w:left="360"/>
        <w:jc w:val="center"/>
        <w:rPr>
          <w:rFonts w:cs="David"/>
          <w:sz w:val="24"/>
          <w:szCs w:val="24"/>
          <w:u w:val="single"/>
          <w:rtl/>
        </w:rPr>
      </w:pPr>
      <w:r w:rsidRPr="004A0982">
        <w:rPr>
          <w:rFonts w:cs="David" w:hint="eastAsia"/>
          <w:sz w:val="24"/>
          <w:szCs w:val="24"/>
          <w:u w:val="single"/>
          <w:rtl/>
        </w:rPr>
        <w:t>מכרז</w:t>
      </w:r>
      <w:r w:rsidRPr="004A0982">
        <w:rPr>
          <w:rFonts w:cs="David"/>
          <w:sz w:val="24"/>
          <w:szCs w:val="24"/>
          <w:u w:val="single"/>
          <w:rtl/>
        </w:rPr>
        <w:t xml:space="preserve"> פומבי מספר</w:t>
      </w:r>
      <w:r w:rsidRPr="004A0982">
        <w:rPr>
          <w:rFonts w:cs="David" w:hint="cs"/>
          <w:sz w:val="24"/>
          <w:szCs w:val="24"/>
          <w:u w:val="single"/>
          <w:rtl/>
        </w:rPr>
        <w:t xml:space="preserve"> 09/2022 </w:t>
      </w:r>
      <w:r w:rsidRPr="004A0982">
        <w:rPr>
          <w:rFonts w:cs="David"/>
          <w:sz w:val="24"/>
          <w:szCs w:val="24"/>
          <w:u w:val="single"/>
          <w:rtl/>
        </w:rPr>
        <w:t>למתן שירותי ייעוץ משפטי לצורך כתיבת וניהול מכרזים והתקשרויות בינלאומיים בתחום הטכנולוגי עבור רשות האוכלוסין וההגירה</w:t>
      </w:r>
    </w:p>
    <w:p w:rsidR="00B6355D" w:rsidRDefault="00B6355D" w:rsidP="00B6355D">
      <w:pPr>
        <w:pStyle w:val="a3"/>
        <w:bidi/>
        <w:ind w:left="360"/>
        <w:jc w:val="center"/>
        <w:rPr>
          <w:rFonts w:cs="David"/>
          <w:sz w:val="24"/>
          <w:szCs w:val="24"/>
          <w:u w:val="single"/>
          <w:rtl/>
        </w:rPr>
      </w:pPr>
    </w:p>
    <w:p w:rsidR="004A0982" w:rsidRPr="004A0982" w:rsidRDefault="004A0982" w:rsidP="004A0982">
      <w:pPr>
        <w:pStyle w:val="a3"/>
        <w:bidi/>
        <w:ind w:left="360"/>
        <w:jc w:val="center"/>
        <w:rPr>
          <w:rFonts w:cs="David"/>
          <w:sz w:val="24"/>
          <w:szCs w:val="24"/>
          <w:u w:val="single"/>
          <w:rtl/>
        </w:rPr>
      </w:pPr>
    </w:p>
    <w:p w:rsidR="00A0306A" w:rsidRDefault="00A0306A" w:rsidP="00E42E86">
      <w:pPr>
        <w:pStyle w:val="a3"/>
        <w:numPr>
          <w:ilvl w:val="0"/>
          <w:numId w:val="1"/>
        </w:numPr>
        <w:bidi/>
        <w:spacing w:line="360" w:lineRule="auto"/>
        <w:ind w:left="1077"/>
        <w:jc w:val="both"/>
        <w:rPr>
          <w:rFonts w:eastAsia="Calibri" w:cs="David"/>
          <w:bCs w:val="0"/>
          <w:color w:val="auto"/>
          <w:sz w:val="22"/>
          <w:szCs w:val="24"/>
          <w:lang w:eastAsia="en-US"/>
        </w:rPr>
      </w:pPr>
      <w:r w:rsidRPr="00D26592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רשות האוכלוסין וההגירה ("</w:t>
      </w:r>
      <w:r w:rsidRPr="00BF20BF">
        <w:rPr>
          <w:rFonts w:eastAsia="Calibri" w:cs="David" w:hint="cs"/>
          <w:b/>
          <w:color w:val="auto"/>
          <w:sz w:val="22"/>
          <w:szCs w:val="24"/>
          <w:rtl/>
          <w:lang w:eastAsia="en-US"/>
        </w:rPr>
        <w:t>הרשות</w:t>
      </w:r>
      <w:r w:rsidR="00E42E86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") מודיעה בזאת כי </w:t>
      </w:r>
      <w:r w:rsidRPr="00D26592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תנאי הסף במכרז</w:t>
      </w:r>
      <w:r w:rsid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שבנדון</w:t>
      </w:r>
      <w:r w:rsidR="00E42E86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המופיע</w:t>
      </w:r>
      <w:r w:rsid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</w:t>
      </w:r>
      <w:r w:rsidRPr="00D26592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</w:t>
      </w:r>
      <w:r w:rsidR="005206D5" w:rsidRPr="00B6355D">
        <w:rPr>
          <w:rFonts w:eastAsia="Calibri" w:cs="David" w:hint="cs"/>
          <w:b/>
          <w:color w:val="auto"/>
          <w:sz w:val="22"/>
          <w:szCs w:val="24"/>
          <w:rtl/>
          <w:lang w:eastAsia="en-US"/>
        </w:rPr>
        <w:t xml:space="preserve">בסעיף </w:t>
      </w:r>
      <w:r w:rsidR="00E42E86" w:rsidRPr="00B6355D">
        <w:rPr>
          <w:rFonts w:eastAsia="Calibri" w:cs="David" w:hint="cs"/>
          <w:b/>
          <w:color w:val="auto"/>
          <w:sz w:val="22"/>
          <w:szCs w:val="24"/>
          <w:rtl/>
          <w:lang w:eastAsia="en-US"/>
        </w:rPr>
        <w:t>11</w:t>
      </w:r>
      <w:r w:rsidR="005206D5" w:rsidRPr="00B6355D">
        <w:rPr>
          <w:rFonts w:eastAsia="Calibri" w:cs="David" w:hint="cs"/>
          <w:b/>
          <w:color w:val="auto"/>
          <w:sz w:val="22"/>
          <w:szCs w:val="24"/>
          <w:rtl/>
          <w:lang w:eastAsia="en-US"/>
        </w:rPr>
        <w:t xml:space="preserve"> "</w:t>
      </w:r>
      <w:r w:rsidR="00E42E86" w:rsidRPr="00B6355D">
        <w:rPr>
          <w:rFonts w:eastAsia="Calibri" w:cs="David" w:hint="cs"/>
          <w:b/>
          <w:color w:val="auto"/>
          <w:sz w:val="22"/>
          <w:szCs w:val="24"/>
          <w:rtl/>
          <w:lang w:eastAsia="en-US"/>
        </w:rPr>
        <w:t>ערבות הגשה" בוטל</w:t>
      </w:r>
      <w:r w:rsidR="00E42E86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. </w:t>
      </w:r>
    </w:p>
    <w:p w:rsidR="005206D5" w:rsidRPr="00E42E86" w:rsidRDefault="00A0306A" w:rsidP="00C254EB">
      <w:pPr>
        <w:pStyle w:val="a3"/>
        <w:numPr>
          <w:ilvl w:val="0"/>
          <w:numId w:val="1"/>
        </w:numPr>
        <w:bidi/>
        <w:spacing w:line="360" w:lineRule="auto"/>
        <w:ind w:left="1077"/>
        <w:jc w:val="both"/>
        <w:rPr>
          <w:rFonts w:eastAsia="Calibri" w:cs="David"/>
          <w:b/>
          <w:bCs w:val="0"/>
          <w:color w:val="auto"/>
          <w:sz w:val="22"/>
          <w:szCs w:val="24"/>
          <w:lang w:eastAsia="en-US"/>
        </w:rPr>
      </w:pPr>
      <w:r w:rsidRP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פרטים מלאים אודות השינויים ניתן לראות במסמכי המכרז ב"עקוב אחר שינויים" </w:t>
      </w:r>
      <w:r w:rsidR="00C254EB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ב</w:t>
      </w:r>
      <w:r w:rsidR="005206D5" w:rsidRPr="005206D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>אתר האינטרנט</w:t>
      </w:r>
      <w:r w:rsid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של </w:t>
      </w:r>
      <w:proofErr w:type="spellStart"/>
      <w:r w:rsidR="005206D5" w:rsidRP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מינהל</w:t>
      </w:r>
      <w:proofErr w:type="spellEnd"/>
      <w:r w:rsidR="005206D5" w:rsidRP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הרכש הממשלתי בכתובת הבאה: </w:t>
      </w:r>
      <w:hyperlink r:id="rId6" w:history="1">
        <w:r w:rsidR="005206D5" w:rsidRPr="005206D5">
          <w:rPr>
            <w:rFonts w:eastAsia="Calibri"/>
            <w:bCs w:val="0"/>
            <w:color w:val="auto"/>
            <w:sz w:val="22"/>
            <w:szCs w:val="24"/>
            <w:lang w:eastAsia="en-US"/>
          </w:rPr>
          <w:t>https://mr.gov.il/ilgstorefront/he</w:t>
        </w:r>
      </w:hyperlink>
      <w:r w:rsidR="005206D5" w:rsidRP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. לאחר הכניסה לאתר למעלה, בכותרת "מידע כללי", יש ללחוץ על החץ ולרדת לכותרת "מכרזים" ולמלא בשורה שלידו את נושא </w:t>
      </w:r>
      <w:r w:rsidR="005206D5" w:rsidRPr="00E42E86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המכרז. </w:t>
      </w:r>
    </w:p>
    <w:p w:rsidR="00A0306A" w:rsidRDefault="00663199" w:rsidP="0047369E">
      <w:pPr>
        <w:pStyle w:val="a3"/>
        <w:numPr>
          <w:ilvl w:val="0"/>
          <w:numId w:val="1"/>
        </w:numPr>
        <w:bidi/>
        <w:spacing w:line="360" w:lineRule="auto"/>
        <w:ind w:left="1077"/>
        <w:jc w:val="both"/>
        <w:rPr>
          <w:rFonts w:eastAsia="Calibri" w:cs="David"/>
          <w:b/>
          <w:bCs w:val="0"/>
          <w:color w:val="auto"/>
          <w:sz w:val="22"/>
          <w:szCs w:val="24"/>
          <w:lang w:eastAsia="en-US"/>
        </w:rPr>
      </w:pPr>
      <w:r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המועד </w:t>
      </w:r>
      <w:r w:rsidR="00C254EB" w:rsidRPr="00C254EB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>ה</w:t>
      </w:r>
      <w:r w:rsidR="00A0306A" w:rsidRPr="00C254EB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אחרון </w:t>
      </w:r>
      <w:r w:rsidRPr="00663199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>החדש</w:t>
      </w:r>
      <w:r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 </w:t>
      </w:r>
      <w:r w:rsidR="00A0306A" w:rsidRPr="00C254EB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>להגשת הצעות למכרז</w:t>
      </w:r>
      <w:r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 הוא: </w:t>
      </w:r>
      <w:r w:rsidR="0047369E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>3.8.2022</w:t>
      </w:r>
      <w:r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 </w:t>
      </w:r>
      <w:r w:rsidR="00E42E86" w:rsidRPr="00E42E86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>בשעה 12.00</w:t>
      </w:r>
      <w:r w:rsidR="00E42E86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. </w:t>
      </w:r>
    </w:p>
    <w:p w:rsidR="00C254EB" w:rsidRPr="00C254EB" w:rsidRDefault="00C254EB" w:rsidP="00C254EB">
      <w:pPr>
        <w:pStyle w:val="a3"/>
        <w:numPr>
          <w:ilvl w:val="0"/>
          <w:numId w:val="1"/>
        </w:numPr>
        <w:bidi/>
        <w:spacing w:line="360" w:lineRule="auto"/>
        <w:ind w:left="1077"/>
        <w:jc w:val="both"/>
        <w:rPr>
          <w:rFonts w:eastAsia="Calibri" w:cs="David"/>
          <w:b/>
          <w:bCs w:val="0"/>
          <w:color w:val="auto"/>
          <w:sz w:val="22"/>
          <w:szCs w:val="24"/>
          <w:rtl/>
          <w:lang w:eastAsia="en-US"/>
        </w:rPr>
      </w:pPr>
      <w:r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ביתר תנאי הסף לא יחולו שינויים. </w:t>
      </w:r>
    </w:p>
    <w:p w:rsidR="00A0306A" w:rsidRDefault="00A0306A">
      <w:bookmarkStart w:id="0" w:name="_GoBack"/>
      <w:bookmarkEnd w:id="0"/>
    </w:p>
    <w:sectPr w:rsidR="00A0306A" w:rsidSect="00C7475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92269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47115E9"/>
    <w:multiLevelType w:val="multilevel"/>
    <w:tmpl w:val="2CAE62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E0D"/>
    <w:rsid w:val="000F3FA4"/>
    <w:rsid w:val="0047369E"/>
    <w:rsid w:val="004A0982"/>
    <w:rsid w:val="005206D5"/>
    <w:rsid w:val="00663199"/>
    <w:rsid w:val="00A0306A"/>
    <w:rsid w:val="00AE7E0D"/>
    <w:rsid w:val="00B43563"/>
    <w:rsid w:val="00B6355D"/>
    <w:rsid w:val="00C254EB"/>
    <w:rsid w:val="00C74752"/>
    <w:rsid w:val="00E42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677FAB2-F1C2-4388-AB08-5E5121AD1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5206D5"/>
    <w:p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306A"/>
    <w:pPr>
      <w:overflowPunct w:val="0"/>
      <w:autoSpaceDE w:val="0"/>
      <w:autoSpaceDN w:val="0"/>
      <w:bidi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character" w:customStyle="1" w:styleId="10">
    <w:name w:val="כותרת 1 תו"/>
    <w:aliases w:val="1 תו,H2 תו,גוטמן תו,סעיף 1 תו"/>
    <w:basedOn w:val="a0"/>
    <w:link w:val="1"/>
    <w:rsid w:val="005206D5"/>
    <w:rPr>
      <w:rFonts w:ascii="Times New Roman" w:eastAsia="Calibri" w:hAnsi="Times New Roman" w:cs="David"/>
      <w:szCs w:val="24"/>
    </w:rPr>
  </w:style>
  <w:style w:type="character" w:styleId="Hyperlink">
    <w:name w:val="Hyperlink"/>
    <w:uiPriority w:val="99"/>
    <w:rsid w:val="005206D5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r.gov.il/ilgstorefront/he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CE61535D</Template>
  <TotalTime>1</TotalTime>
  <Pages>1</Pages>
  <Words>112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דגנית סמי</dc:creator>
  <cp:keywords/>
  <dc:description/>
  <cp:lastModifiedBy>דגנית סמי</cp:lastModifiedBy>
  <cp:revision>3</cp:revision>
  <dcterms:created xsi:type="dcterms:W3CDTF">2022-07-21T11:44:00Z</dcterms:created>
  <dcterms:modified xsi:type="dcterms:W3CDTF">2022-07-24T07:36:00Z</dcterms:modified>
</cp:coreProperties>
</file>